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4C5" w:rsidRDefault="001F2347" w:rsidP="00A314C5">
      <w:pPr>
        <w:pStyle w:val="Header"/>
        <w:tabs>
          <w:tab w:val="clear" w:pos="4320"/>
          <w:tab w:val="clear" w:pos="8640"/>
        </w:tabs>
        <w:rPr>
          <w:b/>
          <w:bCs/>
        </w:rPr>
      </w:pPr>
      <w:r w:rsidRPr="00B864D1">
        <w:rPr>
          <w:rFonts w:ascii="Century Gothic" w:hAnsi="Century Gothic"/>
          <w:szCs w:val="20"/>
        </w:rPr>
        <w:t xml:space="preserve">The purpose of this document is to provide you with clear expectations in </w:t>
      </w:r>
      <w:r w:rsidRPr="00B864D1">
        <w:rPr>
          <w:rFonts w:ascii="Century Gothic" w:hAnsi="Century Gothic" w:cs="Arial"/>
          <w:szCs w:val="20"/>
        </w:rPr>
        <w:t>order for you to be successful in Spanish.</w:t>
      </w:r>
      <w:r w:rsidR="00A314C5" w:rsidRPr="00A314C5">
        <w:rPr>
          <w:b/>
          <w:bCs/>
        </w:rPr>
        <w:t xml:space="preserve"> </w:t>
      </w:r>
    </w:p>
    <w:p w:rsidR="00A314C5" w:rsidRPr="00DE52C7" w:rsidRDefault="00A314C5" w:rsidP="00A314C5">
      <w:pPr>
        <w:pStyle w:val="Header"/>
        <w:tabs>
          <w:tab w:val="clear" w:pos="4320"/>
          <w:tab w:val="clear" w:pos="8640"/>
        </w:tabs>
        <w:jc w:val="center"/>
        <w:rPr>
          <w:b/>
          <w:bCs/>
        </w:rPr>
      </w:pPr>
      <w:r w:rsidRPr="00DE52C7">
        <w:rPr>
          <w:b/>
          <w:bCs/>
        </w:rPr>
        <w:t>Objectives</w:t>
      </w:r>
    </w:p>
    <w:p w:rsidR="00A314C5" w:rsidRPr="00DE52C7" w:rsidRDefault="00A314C5" w:rsidP="00A314C5">
      <w:pPr>
        <w:pStyle w:val="Header"/>
        <w:tabs>
          <w:tab w:val="clear" w:pos="4320"/>
          <w:tab w:val="clear" w:pos="8640"/>
        </w:tabs>
      </w:pPr>
      <w:r w:rsidRPr="00DE52C7">
        <w:t>Welcome to Spanish Two.  In this course, students will continue to develop skills in the four areas of listening, speaking, reading and writing in concert with the examination of Latino culture.  Communication—face-to-face, in writing or through reading, is at the heart of second language study.  Upon completion of this course, students should be able to:</w:t>
      </w:r>
    </w:p>
    <w:p w:rsidR="00A314C5" w:rsidRPr="00DE52C7" w:rsidRDefault="00A314C5" w:rsidP="00A314C5">
      <w:pPr>
        <w:pStyle w:val="Header"/>
        <w:numPr>
          <w:ilvl w:val="0"/>
          <w:numId w:val="4"/>
        </w:numPr>
        <w:tabs>
          <w:tab w:val="clear" w:pos="4320"/>
          <w:tab w:val="clear" w:pos="8640"/>
        </w:tabs>
      </w:pPr>
      <w:r w:rsidRPr="00DE52C7">
        <w:t>Handle successfully a limited number of interactive, task-oriented and social situations.</w:t>
      </w:r>
    </w:p>
    <w:p w:rsidR="00A314C5" w:rsidRPr="00DE52C7" w:rsidRDefault="00A314C5" w:rsidP="00A314C5">
      <w:pPr>
        <w:pStyle w:val="Header"/>
        <w:numPr>
          <w:ilvl w:val="0"/>
          <w:numId w:val="4"/>
        </w:numPr>
        <w:tabs>
          <w:tab w:val="clear" w:pos="4320"/>
          <w:tab w:val="clear" w:pos="8640"/>
        </w:tabs>
      </w:pPr>
      <w:r w:rsidRPr="00DE52C7">
        <w:t>Ask and answer questions, initiate and respond to simple statements and maintain face-to-face conversation, although in a restricted manner and with some linguistic inaccuracy.</w:t>
      </w:r>
    </w:p>
    <w:p w:rsidR="00A314C5" w:rsidRPr="00DE52C7" w:rsidRDefault="00A314C5" w:rsidP="00A314C5">
      <w:pPr>
        <w:pStyle w:val="Header"/>
        <w:numPr>
          <w:ilvl w:val="0"/>
          <w:numId w:val="4"/>
        </w:numPr>
        <w:tabs>
          <w:tab w:val="clear" w:pos="4320"/>
          <w:tab w:val="clear" w:pos="8640"/>
        </w:tabs>
      </w:pPr>
      <w:proofErr w:type="spellStart"/>
      <w:r w:rsidRPr="00DE52C7">
        <w:t>Circumlocute</w:t>
      </w:r>
      <w:proofErr w:type="spellEnd"/>
      <w:r w:rsidRPr="00DE52C7">
        <w:t xml:space="preserve"> in order to compensate for limited vocabulary.</w:t>
      </w:r>
    </w:p>
    <w:p w:rsidR="00A314C5" w:rsidRPr="00DE52C7" w:rsidRDefault="00A314C5" w:rsidP="00A314C5">
      <w:pPr>
        <w:pStyle w:val="Header"/>
        <w:numPr>
          <w:ilvl w:val="0"/>
          <w:numId w:val="4"/>
        </w:numPr>
        <w:tabs>
          <w:tab w:val="clear" w:pos="4320"/>
          <w:tab w:val="clear" w:pos="8640"/>
        </w:tabs>
      </w:pPr>
      <w:r w:rsidRPr="00DE52C7">
        <w:t>Narrate in the present and past tenses with limited hesitation.</w:t>
      </w:r>
    </w:p>
    <w:p w:rsidR="00A314C5" w:rsidRPr="00DE52C7" w:rsidRDefault="00A314C5" w:rsidP="00A314C5">
      <w:pPr>
        <w:pStyle w:val="Header"/>
        <w:numPr>
          <w:ilvl w:val="0"/>
          <w:numId w:val="4"/>
        </w:numPr>
        <w:tabs>
          <w:tab w:val="clear" w:pos="4320"/>
          <w:tab w:val="clear" w:pos="8640"/>
        </w:tabs>
      </w:pPr>
      <w:r w:rsidRPr="00DE52C7">
        <w:t>Read consistently with increased understanding simple connected texts dealing with a variety of basic and social needs.</w:t>
      </w:r>
    </w:p>
    <w:p w:rsidR="00A314C5" w:rsidRPr="00DE52C7" w:rsidRDefault="00A314C5" w:rsidP="00A314C5">
      <w:pPr>
        <w:pStyle w:val="Header"/>
        <w:numPr>
          <w:ilvl w:val="0"/>
          <w:numId w:val="4"/>
        </w:numPr>
        <w:tabs>
          <w:tab w:val="clear" w:pos="4320"/>
          <w:tab w:val="clear" w:pos="8640"/>
        </w:tabs>
      </w:pPr>
      <w:r w:rsidRPr="00DE52C7">
        <w:t>Write short passages, post cards, and short, simple letters.</w:t>
      </w:r>
    </w:p>
    <w:p w:rsidR="00A314C5" w:rsidRPr="00A319CA" w:rsidRDefault="00A314C5" w:rsidP="00A314C5">
      <w:pPr>
        <w:pStyle w:val="Header"/>
        <w:numPr>
          <w:ilvl w:val="0"/>
          <w:numId w:val="4"/>
        </w:numPr>
        <w:tabs>
          <w:tab w:val="clear" w:pos="4320"/>
          <w:tab w:val="clear" w:pos="8640"/>
        </w:tabs>
        <w:rPr>
          <w:b/>
          <w:bCs/>
        </w:rPr>
      </w:pPr>
      <w:r w:rsidRPr="00DE52C7">
        <w:t>Identify the similarities and differences in cultural practices and socio-political perspectives of some Spanish speaking communities.</w:t>
      </w:r>
    </w:p>
    <w:p w:rsidR="00A314C5" w:rsidRDefault="00A314C5" w:rsidP="00A314C5">
      <w:pPr>
        <w:pStyle w:val="Header"/>
        <w:tabs>
          <w:tab w:val="clear" w:pos="4320"/>
          <w:tab w:val="clear" w:pos="8640"/>
        </w:tabs>
        <w:rPr>
          <w:rFonts w:ascii="Century Gothic" w:hAnsi="Century Gothic"/>
          <w:b/>
          <w:bCs/>
          <w:szCs w:val="20"/>
        </w:rPr>
      </w:pPr>
    </w:p>
    <w:p w:rsidR="001F2347" w:rsidRPr="00B864D1" w:rsidRDefault="001F2347" w:rsidP="00A314C5">
      <w:pPr>
        <w:pStyle w:val="Header"/>
        <w:tabs>
          <w:tab w:val="clear" w:pos="4320"/>
          <w:tab w:val="clear" w:pos="8640"/>
        </w:tabs>
        <w:rPr>
          <w:rFonts w:ascii="Century Gothic" w:hAnsi="Century Gothic"/>
          <w:b/>
          <w:bCs/>
          <w:szCs w:val="20"/>
        </w:rPr>
      </w:pPr>
      <w:r w:rsidRPr="00B864D1">
        <w:rPr>
          <w:rFonts w:ascii="Century Gothic" w:hAnsi="Century Gothic"/>
          <w:b/>
          <w:bCs/>
          <w:szCs w:val="20"/>
        </w:rPr>
        <w:t>Expectations</w:t>
      </w:r>
    </w:p>
    <w:p w:rsidR="001F2347" w:rsidRPr="00B864D1" w:rsidRDefault="001F2347" w:rsidP="001F2347">
      <w:pPr>
        <w:rPr>
          <w:rFonts w:ascii="Century Gothic" w:hAnsi="Century Gothic" w:cs="Arial"/>
          <w:b/>
          <w:szCs w:val="20"/>
        </w:rPr>
      </w:pPr>
      <w:r w:rsidRPr="00B864D1">
        <w:rPr>
          <w:rFonts w:ascii="Century Gothic" w:hAnsi="Century Gothic"/>
          <w:szCs w:val="20"/>
        </w:rPr>
        <w:t xml:space="preserve">In addition to following the rules set forth by AISD, I issue one simple imperative:  </w:t>
      </w:r>
      <w:r w:rsidRPr="00B864D1">
        <w:rPr>
          <w:rFonts w:ascii="Century Gothic" w:hAnsi="Century Gothic"/>
          <w:b/>
          <w:szCs w:val="20"/>
        </w:rPr>
        <w:t>Treat others the way you want to be treated.</w:t>
      </w:r>
      <w:r w:rsidRPr="00B864D1">
        <w:rPr>
          <w:rFonts w:ascii="Century Gothic" w:hAnsi="Century Gothic"/>
          <w:szCs w:val="20"/>
        </w:rPr>
        <w:t xml:space="preserve">  I’m not the first to say it, but I aim to live it, and hopefully you will too.</w:t>
      </w:r>
    </w:p>
    <w:p w:rsidR="001F2347" w:rsidRPr="00B864D1" w:rsidRDefault="001F2347">
      <w:pPr>
        <w:rPr>
          <w:rFonts w:ascii="Century Gothic" w:hAnsi="Century Gothic"/>
          <w:szCs w:val="20"/>
        </w:rPr>
      </w:pPr>
    </w:p>
    <w:p w:rsidR="001F2347" w:rsidRPr="00B864D1" w:rsidRDefault="001F2347">
      <w:pPr>
        <w:rPr>
          <w:rFonts w:ascii="Century Gothic" w:hAnsi="Century Gothic" w:cs="Arial"/>
          <w:szCs w:val="20"/>
        </w:rPr>
      </w:pPr>
      <w:r w:rsidRPr="00B864D1">
        <w:rPr>
          <w:rFonts w:ascii="Century Gothic" w:hAnsi="Century Gothic"/>
          <w:b/>
          <w:bCs/>
          <w:szCs w:val="20"/>
          <w:lang w:val="es-CO"/>
        </w:rPr>
        <w:t>Se habla espa</w:t>
      </w:r>
      <w:r w:rsidRPr="00B864D1">
        <w:rPr>
          <w:rFonts w:ascii="Century Gothic" w:hAnsi="Century Gothic" w:cs="Arial"/>
          <w:b/>
          <w:bCs/>
          <w:szCs w:val="20"/>
          <w:lang w:val="es-CO"/>
        </w:rPr>
        <w:t xml:space="preserve">ñol en la clase.  </w:t>
      </w:r>
      <w:r w:rsidRPr="00B864D1">
        <w:rPr>
          <w:rFonts w:ascii="Century Gothic" w:hAnsi="Century Gothic" w:cs="Arial"/>
          <w:szCs w:val="20"/>
        </w:rPr>
        <w:t xml:space="preserve">I do not expect you to speak perfectly or fluently, but as the year progresses, you should be able to ask and respond to questions in Spanish. I will speak in Spanish 90% of the time, meaning that the last five minutes of class is when we will clarify anything in English. </w:t>
      </w:r>
    </w:p>
    <w:p w:rsidR="001F2347" w:rsidRPr="00B864D1" w:rsidRDefault="001F2347">
      <w:pPr>
        <w:rPr>
          <w:rFonts w:ascii="Century Gothic" w:hAnsi="Century Gothic"/>
          <w:b/>
          <w:bCs/>
          <w:szCs w:val="20"/>
        </w:rPr>
      </w:pPr>
    </w:p>
    <w:p w:rsidR="001F2347" w:rsidRPr="00B864D1" w:rsidRDefault="001F2347">
      <w:pPr>
        <w:rPr>
          <w:rFonts w:ascii="Century Gothic" w:hAnsi="Century Gothic"/>
          <w:szCs w:val="20"/>
        </w:rPr>
      </w:pPr>
      <w:r w:rsidRPr="00B864D1">
        <w:rPr>
          <w:rFonts w:ascii="Century Gothic" w:hAnsi="Century Gothic"/>
          <w:b/>
          <w:bCs/>
          <w:szCs w:val="20"/>
        </w:rPr>
        <w:t xml:space="preserve">Bring your materials to class.  </w:t>
      </w:r>
      <w:r w:rsidRPr="00B864D1">
        <w:rPr>
          <w:rFonts w:ascii="Century Gothic" w:hAnsi="Century Gothic"/>
          <w:szCs w:val="20"/>
        </w:rPr>
        <w:t xml:space="preserve">Every day you will need your Spanish materials.  You need these tools to adequately perform in class.  </w:t>
      </w:r>
    </w:p>
    <w:p w:rsidR="001F2347" w:rsidRPr="00B864D1" w:rsidRDefault="001F2347" w:rsidP="001F2347">
      <w:pPr>
        <w:rPr>
          <w:rFonts w:ascii="Century Gothic" w:hAnsi="Century Gothic"/>
          <w:szCs w:val="20"/>
        </w:rPr>
      </w:pPr>
    </w:p>
    <w:p w:rsidR="00B864D1" w:rsidRDefault="00A314C5" w:rsidP="00B864D1">
      <w:pPr>
        <w:jc w:val="center"/>
        <w:rPr>
          <w:rFonts w:ascii="Century Gothic" w:hAnsi="Century Gothic"/>
          <w:b/>
          <w:szCs w:val="20"/>
        </w:rPr>
      </w:pPr>
      <w:r>
        <w:rPr>
          <w:rFonts w:ascii="Century Gothic" w:hAnsi="Century Gothic"/>
          <w:b/>
          <w:szCs w:val="20"/>
        </w:rPr>
        <w:t>Learning Objectives Spanish 2</w:t>
      </w:r>
    </w:p>
    <w:p w:rsidR="0079202F" w:rsidRPr="0079202F" w:rsidRDefault="0079202F" w:rsidP="0079202F">
      <w:pPr>
        <w:rPr>
          <w:rFonts w:ascii="Century Gothic" w:hAnsi="Century Gothic"/>
          <w:szCs w:val="20"/>
        </w:rPr>
      </w:pPr>
      <w:r>
        <w:rPr>
          <w:rFonts w:ascii="Century Gothic" w:hAnsi="Century Gothic"/>
          <w:szCs w:val="20"/>
        </w:rPr>
        <w:t xml:space="preserve">The following are the learning objectives established </w:t>
      </w:r>
      <w:r w:rsidR="00020795">
        <w:rPr>
          <w:rFonts w:ascii="Century Gothic" w:hAnsi="Century Gothic"/>
          <w:szCs w:val="20"/>
        </w:rPr>
        <w:t>by the department</w:t>
      </w:r>
      <w:r>
        <w:rPr>
          <w:rFonts w:ascii="Century Gothic" w:hAnsi="Century Gothic"/>
          <w:szCs w:val="20"/>
        </w:rPr>
        <w:t xml:space="preserve"> </w:t>
      </w:r>
      <w:r w:rsidR="00020795">
        <w:rPr>
          <w:rFonts w:ascii="Century Gothic" w:hAnsi="Century Gothic"/>
          <w:szCs w:val="20"/>
        </w:rPr>
        <w:t>i</w:t>
      </w:r>
      <w:r>
        <w:rPr>
          <w:rFonts w:ascii="Century Gothic" w:hAnsi="Century Gothic"/>
          <w:szCs w:val="20"/>
        </w:rPr>
        <w:t>n order of importance and relevance.</w:t>
      </w:r>
    </w:p>
    <w:p w:rsidR="00B864D1" w:rsidRPr="00B864D1" w:rsidRDefault="00B864D1" w:rsidP="00B864D1">
      <w:pPr>
        <w:rPr>
          <w:rFonts w:ascii="Century Gothic" w:hAnsi="Century Gothic"/>
          <w:szCs w:val="20"/>
        </w:rPr>
      </w:pPr>
    </w:p>
    <w:p w:rsidR="00B864D1" w:rsidRPr="00B864D1" w:rsidRDefault="00B864D1" w:rsidP="00B864D1">
      <w:pPr>
        <w:rPr>
          <w:rFonts w:ascii="Century Gothic" w:hAnsi="Century Gothic"/>
          <w:szCs w:val="20"/>
        </w:rPr>
        <w:sectPr w:rsidR="00B864D1" w:rsidRPr="00B864D1" w:rsidSect="007C151B">
          <w:headerReference w:type="default" r:id="rId7"/>
          <w:footerReference w:type="even" r:id="rId8"/>
          <w:footerReference w:type="default" r:id="rId9"/>
          <w:pgSz w:w="12240" w:h="15840"/>
          <w:pgMar w:top="1440" w:right="1800" w:bottom="1440" w:left="1800" w:header="720" w:footer="720" w:gutter="0"/>
          <w:cols w:space="720"/>
          <w:docGrid w:linePitch="360"/>
        </w:sectPr>
      </w:pPr>
    </w:p>
    <w:p w:rsidR="00A314C5" w:rsidRPr="003471C6" w:rsidRDefault="00A314C5" w:rsidP="00A314C5">
      <w:pPr>
        <w:rPr>
          <w:b/>
          <w:sz w:val="24"/>
        </w:rPr>
      </w:pPr>
      <w:r w:rsidRPr="003471C6">
        <w:rPr>
          <w:b/>
          <w:sz w:val="24"/>
        </w:rPr>
        <w:lastRenderedPageBreak/>
        <w:t>A</w:t>
      </w:r>
    </w:p>
    <w:p w:rsidR="00A314C5" w:rsidRPr="00097605" w:rsidRDefault="00A314C5" w:rsidP="00A314C5">
      <w:proofErr w:type="spellStart"/>
      <w:r w:rsidRPr="00097605">
        <w:t>Hacer</w:t>
      </w:r>
      <w:proofErr w:type="spellEnd"/>
      <w:r w:rsidRPr="00097605">
        <w:t xml:space="preserve">, </w:t>
      </w:r>
      <w:proofErr w:type="spellStart"/>
      <w:r w:rsidRPr="00097605">
        <w:t>querer</w:t>
      </w:r>
      <w:proofErr w:type="spellEnd"/>
      <w:r w:rsidRPr="00097605">
        <w:t xml:space="preserve">, and </w:t>
      </w:r>
      <w:proofErr w:type="spellStart"/>
      <w:r w:rsidRPr="00097605">
        <w:t>venir</w:t>
      </w:r>
      <w:proofErr w:type="spellEnd"/>
      <w:r w:rsidRPr="00097605">
        <w:t xml:space="preserve"> in the </w:t>
      </w:r>
      <w:proofErr w:type="spellStart"/>
      <w:r w:rsidRPr="00097605">
        <w:t>preterite</w:t>
      </w:r>
      <w:proofErr w:type="spellEnd"/>
      <w:r w:rsidRPr="00097605">
        <w:tab/>
      </w:r>
    </w:p>
    <w:p w:rsidR="00A314C5" w:rsidRPr="00097605" w:rsidRDefault="00A314C5" w:rsidP="00A314C5">
      <w:r w:rsidRPr="00097605">
        <w:t xml:space="preserve">Irregular verbs in the </w:t>
      </w:r>
      <w:proofErr w:type="spellStart"/>
      <w:r w:rsidRPr="00097605">
        <w:t>preterite</w:t>
      </w:r>
      <w:proofErr w:type="spellEnd"/>
      <w:r w:rsidRPr="00097605">
        <w:tab/>
      </w:r>
    </w:p>
    <w:p w:rsidR="00A314C5" w:rsidRPr="00097605" w:rsidRDefault="00A314C5" w:rsidP="00A314C5">
      <w:proofErr w:type="spellStart"/>
      <w:r w:rsidRPr="00097605">
        <w:t>Decir</w:t>
      </w:r>
      <w:proofErr w:type="spellEnd"/>
      <w:r w:rsidRPr="00097605">
        <w:t xml:space="preserve"> in the present and </w:t>
      </w:r>
      <w:proofErr w:type="spellStart"/>
      <w:r w:rsidRPr="00097605">
        <w:t>preterite</w:t>
      </w:r>
      <w:proofErr w:type="spellEnd"/>
      <w:r w:rsidRPr="00097605">
        <w:tab/>
      </w:r>
    </w:p>
    <w:p w:rsidR="00A314C5" w:rsidRPr="003C7261" w:rsidRDefault="00A314C5" w:rsidP="00A314C5">
      <w:pPr>
        <w:rPr>
          <w:lang w:val="es-EC"/>
        </w:rPr>
      </w:pPr>
      <w:r w:rsidRPr="003C7261">
        <w:rPr>
          <w:lang w:val="es-EC"/>
        </w:rPr>
        <w:t>Verbos con el cambio e-i en el presente</w:t>
      </w:r>
      <w:r w:rsidRPr="003C7261">
        <w:rPr>
          <w:lang w:val="es-EC"/>
        </w:rPr>
        <w:tab/>
      </w:r>
    </w:p>
    <w:p w:rsidR="00A314C5" w:rsidRPr="003C7261" w:rsidRDefault="00A314C5" w:rsidP="00A314C5">
      <w:pPr>
        <w:rPr>
          <w:lang w:val="es-EC"/>
        </w:rPr>
      </w:pPr>
      <w:r w:rsidRPr="003C7261">
        <w:rPr>
          <w:lang w:val="es-EC"/>
        </w:rPr>
        <w:t>Verbos con el cambio e-i, o-u en el pretérito</w:t>
      </w:r>
    </w:p>
    <w:p w:rsidR="00A314C5" w:rsidRPr="00097605" w:rsidRDefault="00A314C5" w:rsidP="00A314C5">
      <w:r w:rsidRPr="00097605">
        <w:t>Talk about past habitual and routine actio</w:t>
      </w:r>
      <w:r>
        <w:t>ns</w:t>
      </w:r>
    </w:p>
    <w:p w:rsidR="00A314C5" w:rsidRPr="00097605" w:rsidRDefault="00A314C5" w:rsidP="00A314C5">
      <w:r w:rsidRPr="00097605">
        <w:t>Describe people and events in the past</w:t>
      </w:r>
    </w:p>
    <w:p w:rsidR="00A314C5" w:rsidRPr="00097605" w:rsidRDefault="00A314C5" w:rsidP="00A314C5">
      <w:r w:rsidRPr="00097605">
        <w:t>Talk about present and past events</w:t>
      </w:r>
    </w:p>
    <w:p w:rsidR="00A314C5" w:rsidRPr="00097605" w:rsidRDefault="00A314C5" w:rsidP="00A314C5">
      <w:proofErr w:type="spellStart"/>
      <w:r w:rsidRPr="00097605">
        <w:t>Preterite</w:t>
      </w:r>
      <w:proofErr w:type="spellEnd"/>
      <w:r w:rsidRPr="00097605">
        <w:t xml:space="preserve"> vs. Imperfect</w:t>
      </w:r>
    </w:p>
    <w:p w:rsidR="00A314C5" w:rsidRPr="00097605" w:rsidRDefault="00A314C5" w:rsidP="00A314C5">
      <w:r w:rsidRPr="00097605">
        <w:t>Implement the use of the future tense</w:t>
      </w:r>
      <w:r w:rsidRPr="00097605">
        <w:tab/>
      </w:r>
    </w:p>
    <w:p w:rsidR="00A314C5" w:rsidRPr="00097605" w:rsidRDefault="00A314C5" w:rsidP="00A314C5">
      <w:r w:rsidRPr="00097605">
        <w:t>Compare objects and people</w:t>
      </w:r>
    </w:p>
    <w:p w:rsidR="00A314C5" w:rsidRPr="00097605" w:rsidRDefault="00A314C5" w:rsidP="00A314C5">
      <w:r w:rsidRPr="00097605">
        <w:t>The 24-h</w:t>
      </w:r>
      <w:r>
        <w:t>our clock and the metric system</w:t>
      </w:r>
    </w:p>
    <w:p w:rsidR="00A314C5" w:rsidRPr="00097605" w:rsidRDefault="00A314C5" w:rsidP="00A314C5">
      <w:r w:rsidRPr="00097605">
        <w:t>Order food or a beverage at a restaurant</w:t>
      </w:r>
      <w:r w:rsidRPr="00097605">
        <w:tab/>
      </w:r>
    </w:p>
    <w:p w:rsidR="00A314C5" w:rsidRPr="00097605" w:rsidRDefault="00A314C5" w:rsidP="00A314C5">
      <w:r w:rsidRPr="00097605">
        <w:t>Identify eating utensils and dishes</w:t>
      </w:r>
    </w:p>
    <w:p w:rsidR="00A314C5" w:rsidRPr="00097605" w:rsidRDefault="00A314C5" w:rsidP="00A314C5">
      <w:r w:rsidRPr="00097605">
        <w:t>Use direct object pronouns</w:t>
      </w:r>
      <w:r w:rsidRPr="00097605">
        <w:tab/>
      </w:r>
    </w:p>
    <w:p w:rsidR="00A314C5" w:rsidRPr="00097605" w:rsidRDefault="00A314C5" w:rsidP="00A314C5">
      <w:r w:rsidRPr="00097605">
        <w:t>Implement the use of the future tense</w:t>
      </w:r>
    </w:p>
    <w:p w:rsidR="00A314C5" w:rsidRPr="00097605" w:rsidRDefault="00A314C5" w:rsidP="00A314C5">
      <w:r w:rsidRPr="00097605">
        <w:t>Implement the use of the conditional tense</w:t>
      </w:r>
    </w:p>
    <w:p w:rsidR="00A314C5" w:rsidRPr="00097605" w:rsidRDefault="00A314C5" w:rsidP="00A314C5">
      <w:r w:rsidRPr="00097605">
        <w:t>Implement the use of the present perfect</w:t>
      </w:r>
      <w:r w:rsidRPr="00097605">
        <w:tab/>
      </w:r>
    </w:p>
    <w:p w:rsidR="00A314C5" w:rsidRPr="00097605" w:rsidRDefault="00A314C5" w:rsidP="00A314C5">
      <w:r w:rsidRPr="00097605">
        <w:lastRenderedPageBreak/>
        <w:t>Compare things with like characteristics</w:t>
      </w:r>
    </w:p>
    <w:p w:rsidR="00A314C5" w:rsidRPr="00097605" w:rsidRDefault="00A314C5" w:rsidP="00A314C5">
      <w:r w:rsidRPr="00097605">
        <w:t>Use direct and indirect object pronouns</w:t>
      </w:r>
    </w:p>
    <w:p w:rsidR="00A314C5" w:rsidRPr="00097605" w:rsidRDefault="00A314C5" w:rsidP="00A314C5">
      <w:r w:rsidRPr="00097605">
        <w:t>Use demonstrative pronouns</w:t>
      </w:r>
    </w:p>
    <w:p w:rsidR="00A314C5" w:rsidRPr="00097605" w:rsidRDefault="00A314C5" w:rsidP="00A314C5">
      <w:r w:rsidRPr="00097605">
        <w:t>Give commands</w:t>
      </w:r>
    </w:p>
    <w:p w:rsidR="00A314C5" w:rsidRPr="003C7261" w:rsidRDefault="00A314C5" w:rsidP="00A314C5">
      <w:r w:rsidRPr="003C7261">
        <w:t xml:space="preserve">16 de </w:t>
      </w:r>
      <w:proofErr w:type="spellStart"/>
      <w:r w:rsidRPr="003C7261">
        <w:t>septiembre</w:t>
      </w:r>
      <w:proofErr w:type="spellEnd"/>
    </w:p>
    <w:p w:rsidR="00A314C5" w:rsidRPr="003C7261" w:rsidRDefault="00A314C5" w:rsidP="00A314C5">
      <w:proofErr w:type="spellStart"/>
      <w:proofErr w:type="gramStart"/>
      <w:r w:rsidRPr="003C7261">
        <w:t>ddm</w:t>
      </w:r>
      <w:proofErr w:type="spellEnd"/>
      <w:proofErr w:type="gramEnd"/>
    </w:p>
    <w:p w:rsidR="00A314C5" w:rsidRPr="00097605" w:rsidRDefault="00A314C5" w:rsidP="00A314C5">
      <w:r w:rsidRPr="003C7261">
        <w:t>5 de mayo</w:t>
      </w:r>
    </w:p>
    <w:p w:rsidR="00A314C5" w:rsidRPr="00097605" w:rsidRDefault="00A314C5" w:rsidP="00A314C5"/>
    <w:p w:rsidR="00A314C5" w:rsidRPr="003471C6" w:rsidRDefault="00A314C5" w:rsidP="00A314C5">
      <w:pPr>
        <w:rPr>
          <w:b/>
        </w:rPr>
      </w:pPr>
      <w:r w:rsidRPr="003471C6">
        <w:rPr>
          <w:b/>
          <w:sz w:val="24"/>
        </w:rPr>
        <w:t>B</w:t>
      </w:r>
      <w:r w:rsidRPr="003471C6">
        <w:rPr>
          <w:b/>
        </w:rPr>
        <w:tab/>
      </w:r>
    </w:p>
    <w:p w:rsidR="00A314C5" w:rsidRPr="00097605" w:rsidRDefault="00A314C5" w:rsidP="00A314C5">
      <w:r w:rsidRPr="00097605">
        <w:t>Use words and expressions related to train travel</w:t>
      </w:r>
      <w:r w:rsidRPr="00097605">
        <w:tab/>
      </w:r>
    </w:p>
    <w:p w:rsidR="00A314C5" w:rsidRPr="00097605" w:rsidRDefault="00A314C5" w:rsidP="00A314C5">
      <w:r w:rsidRPr="00097605">
        <w:t xml:space="preserve"> Describe various types of trains and train services</w:t>
      </w:r>
      <w:r w:rsidRPr="00097605">
        <w:tab/>
      </w:r>
    </w:p>
    <w:p w:rsidR="00A314C5" w:rsidRPr="00097605" w:rsidRDefault="00A314C5" w:rsidP="00A314C5">
      <w:r w:rsidRPr="00097605">
        <w:t xml:space="preserve"> Identify more foods</w:t>
      </w:r>
      <w:r w:rsidRPr="00097605">
        <w:tab/>
      </w:r>
    </w:p>
    <w:p w:rsidR="00A314C5" w:rsidRDefault="00A314C5" w:rsidP="00A314C5">
      <w:r w:rsidRPr="00097605">
        <w:t xml:space="preserve"> Make a reservation at a restaurant</w:t>
      </w:r>
      <w:r w:rsidRPr="00097605">
        <w:tab/>
      </w:r>
    </w:p>
    <w:p w:rsidR="00A314C5" w:rsidRPr="00097605" w:rsidRDefault="00A314C5" w:rsidP="00A314C5">
      <w:r w:rsidRPr="00097605">
        <w:t xml:space="preserve"> Describe so</w:t>
      </w:r>
      <w:r>
        <w:t>me cuisines of the Latino world</w:t>
      </w:r>
    </w:p>
    <w:p w:rsidR="00A314C5" w:rsidRPr="00097605" w:rsidRDefault="00A314C5" w:rsidP="00A314C5">
      <w:r w:rsidRPr="00097605">
        <w:t xml:space="preserve"> Talk about computers, email, the Internet, faxes, and phones</w:t>
      </w:r>
    </w:p>
    <w:p w:rsidR="00A314C5" w:rsidRDefault="00A314C5" w:rsidP="00A314C5">
      <w:r w:rsidRPr="00097605">
        <w:t xml:space="preserve"> Make and rec</w:t>
      </w:r>
      <w:r>
        <w:t>eive telephone calls in Spanish</w:t>
      </w:r>
    </w:p>
    <w:p w:rsidR="00A314C5" w:rsidRPr="00097605" w:rsidRDefault="00A314C5" w:rsidP="00A314C5">
      <w:r w:rsidRPr="00097605">
        <w:lastRenderedPageBreak/>
        <w:t xml:space="preserve"> Shop for apparel and food in Spanish-speaking countries</w:t>
      </w:r>
      <w:r w:rsidRPr="00097605">
        <w:tab/>
      </w:r>
    </w:p>
    <w:p w:rsidR="00A314C5" w:rsidRPr="00097605" w:rsidRDefault="00A314C5" w:rsidP="00A314C5">
      <w:r w:rsidRPr="00097605">
        <w:t xml:space="preserve"> Ask for t</w:t>
      </w:r>
      <w:r>
        <w:t>he quantities and sizes you want</w:t>
      </w:r>
    </w:p>
    <w:p w:rsidR="00A314C5" w:rsidRPr="00097605" w:rsidRDefault="00A314C5" w:rsidP="00A314C5">
      <w:r w:rsidRPr="00097605">
        <w:t xml:space="preserve"> Find out prices</w:t>
      </w:r>
      <w:r w:rsidRPr="00097605">
        <w:tab/>
      </w:r>
    </w:p>
    <w:p w:rsidR="00A314C5" w:rsidRPr="00097605" w:rsidRDefault="00A314C5" w:rsidP="00A314C5">
      <w:r w:rsidRPr="00097605">
        <w:t xml:space="preserve"> Passive voice with impersonal se</w:t>
      </w:r>
    </w:p>
    <w:p w:rsidR="00A314C5" w:rsidRPr="00097605" w:rsidRDefault="00A314C5" w:rsidP="00A314C5">
      <w:r w:rsidRPr="00097605">
        <w:t xml:space="preserve"> Give details about location</w:t>
      </w:r>
      <w:r w:rsidRPr="00097605">
        <w:tab/>
      </w:r>
    </w:p>
    <w:p w:rsidR="00A314C5" w:rsidRPr="00097605" w:rsidRDefault="00A314C5" w:rsidP="00A314C5">
      <w:r w:rsidRPr="00097605">
        <w:t xml:space="preserve"> Check into and out of a hotel</w:t>
      </w:r>
      <w:r w:rsidRPr="00097605">
        <w:tab/>
      </w:r>
    </w:p>
    <w:p w:rsidR="00A314C5" w:rsidRPr="00097605" w:rsidRDefault="00A314C5" w:rsidP="00A314C5">
      <w:r w:rsidRPr="00097605">
        <w:t xml:space="preserve"> </w:t>
      </w:r>
      <w:r>
        <w:t>Discuss</w:t>
      </w:r>
      <w:r w:rsidRPr="00097605">
        <w:t xml:space="preserve"> lodgin</w:t>
      </w:r>
      <w:r>
        <w:t>g in the Spanish-speaking world</w:t>
      </w:r>
    </w:p>
    <w:p w:rsidR="00A314C5" w:rsidRPr="00097605" w:rsidRDefault="00A314C5" w:rsidP="00A314C5">
      <w:r w:rsidRPr="00097605">
        <w:t xml:space="preserve"> Talk about air travel</w:t>
      </w:r>
      <w:r w:rsidRPr="00097605">
        <w:tab/>
      </w:r>
    </w:p>
    <w:p w:rsidR="00A314C5" w:rsidRPr="00097605" w:rsidRDefault="00A314C5" w:rsidP="00A314C5">
      <w:r w:rsidRPr="00097605">
        <w:t xml:space="preserve"> Implement the use of the imperfect progressive</w:t>
      </w:r>
      <w:r w:rsidRPr="00097605">
        <w:tab/>
      </w:r>
    </w:p>
    <w:p w:rsidR="00A314C5" w:rsidRPr="00097605" w:rsidRDefault="00A314C5" w:rsidP="00A314C5">
      <w:r w:rsidRPr="00097605">
        <w:t xml:space="preserve"> Use object pronouns with the imperfect progressive</w:t>
      </w:r>
      <w:r w:rsidRPr="00097605">
        <w:tab/>
      </w:r>
    </w:p>
    <w:p w:rsidR="00A314C5" w:rsidRPr="00097605" w:rsidRDefault="00A314C5" w:rsidP="00A314C5">
      <w:r w:rsidRPr="00097605">
        <w:t xml:space="preserve"> Talk about foods and food preparation</w:t>
      </w:r>
    </w:p>
    <w:p w:rsidR="00A314C5" w:rsidRPr="00097605" w:rsidRDefault="00A314C5" w:rsidP="00A314C5">
      <w:r w:rsidRPr="00097605">
        <w:t xml:space="preserve"> Talk about accidents, medical problems, and hospital stays</w:t>
      </w:r>
      <w:r w:rsidRPr="00097605">
        <w:tab/>
      </w:r>
    </w:p>
    <w:p w:rsidR="00A314C5" w:rsidRPr="003C7261" w:rsidRDefault="00A314C5" w:rsidP="00A314C5">
      <w:r w:rsidRPr="00097605">
        <w:t xml:space="preserve"> Talk about health care in various areas of the Spanish-speaking world</w:t>
      </w:r>
    </w:p>
    <w:p w:rsidR="00A314C5" w:rsidRDefault="00A314C5" w:rsidP="00A314C5"/>
    <w:p w:rsidR="00A76235" w:rsidRDefault="00A76235" w:rsidP="00A314C5"/>
    <w:p w:rsidR="00A76235" w:rsidRDefault="00A76235" w:rsidP="00A314C5"/>
    <w:p w:rsidR="00A314C5" w:rsidRPr="003471C6" w:rsidRDefault="00A314C5" w:rsidP="00A314C5">
      <w:pPr>
        <w:rPr>
          <w:b/>
          <w:sz w:val="24"/>
        </w:rPr>
      </w:pPr>
      <w:r w:rsidRPr="003471C6">
        <w:rPr>
          <w:b/>
          <w:sz w:val="24"/>
        </w:rPr>
        <w:t>C</w:t>
      </w:r>
    </w:p>
    <w:p w:rsidR="00A314C5" w:rsidRPr="00097605" w:rsidRDefault="00A314C5" w:rsidP="00A314C5">
      <w:r w:rsidRPr="00097605">
        <w:t xml:space="preserve">The AVE train in Spain (José Luis and </w:t>
      </w:r>
      <w:proofErr w:type="spellStart"/>
      <w:r w:rsidRPr="00097605">
        <w:t>Maripaz</w:t>
      </w:r>
      <w:proofErr w:type="spellEnd"/>
      <w:r w:rsidRPr="00097605">
        <w:t xml:space="preserve"> go to </w:t>
      </w:r>
      <w:proofErr w:type="spellStart"/>
      <w:r w:rsidRPr="00097605">
        <w:t>Sevilla</w:t>
      </w:r>
      <w:proofErr w:type="spellEnd"/>
      <w:r w:rsidRPr="00097605">
        <w:t>)</w:t>
      </w:r>
      <w:r w:rsidRPr="00097605">
        <w:tab/>
      </w:r>
    </w:p>
    <w:p w:rsidR="00A314C5" w:rsidRPr="00097605" w:rsidRDefault="00A314C5" w:rsidP="00A314C5">
      <w:r w:rsidRPr="00097605">
        <w:t>The train from Cuzco to Machu Picchu</w:t>
      </w:r>
      <w:r w:rsidRPr="00097605">
        <w:tab/>
      </w:r>
    </w:p>
    <w:p w:rsidR="00A314C5" w:rsidRPr="003C7261" w:rsidRDefault="00A314C5" w:rsidP="00A314C5">
      <w:pPr>
        <w:rPr>
          <w:lang w:val="es-EC"/>
        </w:rPr>
      </w:pPr>
      <w:r w:rsidRPr="003C7261">
        <w:rPr>
          <w:lang w:val="es-EC"/>
        </w:rPr>
        <w:t>La Plaza de Armas, Cuzco</w:t>
      </w:r>
      <w:r w:rsidRPr="003C7261">
        <w:rPr>
          <w:lang w:val="es-EC"/>
        </w:rPr>
        <w:tab/>
      </w:r>
    </w:p>
    <w:p w:rsidR="00A314C5" w:rsidRDefault="00A314C5" w:rsidP="00A314C5">
      <w:r w:rsidRPr="00097605">
        <w:t xml:space="preserve">Talk about shopping practices in Spanish-speaking countries. </w:t>
      </w:r>
    </w:p>
    <w:p w:rsidR="00A314C5" w:rsidRPr="00097605" w:rsidRDefault="00A314C5" w:rsidP="00A314C5">
      <w:r w:rsidRPr="00097605">
        <w:t>Talk about popular games and hobbies</w:t>
      </w:r>
      <w:r w:rsidRPr="00097605">
        <w:tab/>
      </w:r>
    </w:p>
    <w:p w:rsidR="00A314C5" w:rsidRPr="00097605" w:rsidRDefault="00A314C5" w:rsidP="00A314C5">
      <w:r w:rsidRPr="00097605">
        <w:t>Talk about activities in the park</w:t>
      </w:r>
    </w:p>
    <w:p w:rsidR="00A314C5" w:rsidRPr="00097605" w:rsidRDefault="00A314C5" w:rsidP="00A314C5">
      <w:r w:rsidRPr="00097605">
        <w:t>Talk about life in the city and the country</w:t>
      </w:r>
      <w:r w:rsidRPr="00097605">
        <w:tab/>
      </w:r>
    </w:p>
    <w:p w:rsidR="00A314C5" w:rsidRPr="00097605" w:rsidRDefault="00A314C5" w:rsidP="00A314C5">
      <w:r w:rsidRPr="00097605">
        <w:t>Describe your favorite pastime</w:t>
      </w:r>
      <w:r w:rsidRPr="00097605">
        <w:tab/>
      </w:r>
    </w:p>
    <w:p w:rsidR="00A314C5" w:rsidRPr="00097605" w:rsidRDefault="00A314C5" w:rsidP="00A314C5">
      <w:r w:rsidRPr="00097605">
        <w:t>Talk about pastimes in Spanish-speaking countries</w:t>
      </w:r>
      <w:r w:rsidRPr="00097605">
        <w:tab/>
      </w:r>
    </w:p>
    <w:p w:rsidR="00A314C5" w:rsidRPr="00097605" w:rsidRDefault="00A314C5" w:rsidP="00A314C5">
      <w:r w:rsidRPr="00097605">
        <w:t>Ask for things you need while in a hotel</w:t>
      </w:r>
    </w:p>
    <w:p w:rsidR="00A314C5" w:rsidRDefault="00A314C5" w:rsidP="00A314C5">
      <w:r w:rsidRPr="00097605">
        <w:t>Discuss the influence of geography on travel in Latin America</w:t>
      </w:r>
    </w:p>
    <w:p w:rsidR="00A314C5" w:rsidRPr="003C7261" w:rsidRDefault="00A314C5" w:rsidP="00A314C5">
      <w:r w:rsidRPr="00097605">
        <w:t>Talk about air travel in Latin countries</w:t>
      </w:r>
    </w:p>
    <w:p w:rsidR="00B864D1" w:rsidRPr="00B864D1" w:rsidRDefault="00B864D1" w:rsidP="001F2347">
      <w:pPr>
        <w:rPr>
          <w:rFonts w:ascii="Century Gothic" w:hAnsi="Century Gothic"/>
          <w:b/>
          <w:szCs w:val="20"/>
        </w:rPr>
        <w:sectPr w:rsidR="00B864D1" w:rsidRPr="00B864D1" w:rsidSect="003471C6">
          <w:headerReference w:type="default" r:id="rId10"/>
          <w:type w:val="continuous"/>
          <w:pgSz w:w="12240" w:h="15840"/>
          <w:pgMar w:top="1440" w:right="1620" w:bottom="540" w:left="1080" w:header="720" w:footer="720" w:gutter="0"/>
          <w:cols w:num="2" w:space="180"/>
          <w:docGrid w:linePitch="360"/>
        </w:sectPr>
      </w:pPr>
    </w:p>
    <w:p w:rsidR="008571B3" w:rsidRPr="00B864D1" w:rsidRDefault="008571B3" w:rsidP="001F2347">
      <w:pPr>
        <w:rPr>
          <w:rFonts w:ascii="Century Gothic" w:hAnsi="Century Gothic"/>
          <w:b/>
          <w:szCs w:val="20"/>
        </w:rPr>
      </w:pPr>
    </w:p>
    <w:p w:rsidR="001F2347" w:rsidRPr="00B864D1" w:rsidRDefault="00B864D1" w:rsidP="00B50E91">
      <w:pPr>
        <w:rPr>
          <w:rFonts w:ascii="Century Gothic" w:hAnsi="Century Gothic" w:cs="Arial"/>
          <w:szCs w:val="20"/>
        </w:rPr>
      </w:pPr>
      <w:r w:rsidRPr="00B864D1">
        <w:rPr>
          <w:rFonts w:ascii="Century Gothic" w:hAnsi="Century Gothic"/>
          <w:b/>
          <w:szCs w:val="20"/>
        </w:rPr>
        <w:t>Classroom Behavior</w:t>
      </w:r>
    </w:p>
    <w:p w:rsidR="001F2347" w:rsidRPr="00B864D1" w:rsidRDefault="001F2347">
      <w:pPr>
        <w:rPr>
          <w:rFonts w:ascii="Century Gothic" w:hAnsi="Century Gothic"/>
          <w:szCs w:val="20"/>
        </w:rPr>
      </w:pPr>
      <w:r w:rsidRPr="00B864D1">
        <w:rPr>
          <w:rFonts w:ascii="Century Gothic" w:hAnsi="Century Gothic"/>
          <w:szCs w:val="20"/>
        </w:rPr>
        <w:t>The following consequences are in response to behavior not in compliance with the basic rules of the classroom listed above.</w:t>
      </w:r>
    </w:p>
    <w:p w:rsidR="001F2347" w:rsidRPr="00B864D1" w:rsidRDefault="001F2347" w:rsidP="00A666DA">
      <w:pPr>
        <w:numPr>
          <w:ilvl w:val="0"/>
          <w:numId w:val="3"/>
        </w:numPr>
        <w:rPr>
          <w:rFonts w:ascii="Century Gothic" w:hAnsi="Century Gothic"/>
          <w:szCs w:val="20"/>
        </w:rPr>
      </w:pPr>
      <w:r w:rsidRPr="00B864D1">
        <w:rPr>
          <w:rFonts w:ascii="Century Gothic" w:hAnsi="Century Gothic"/>
          <w:szCs w:val="20"/>
        </w:rPr>
        <w:t>First infraction:  verbal warning</w:t>
      </w:r>
    </w:p>
    <w:p w:rsidR="001F2347" w:rsidRPr="00B864D1" w:rsidRDefault="001F2347" w:rsidP="00A666DA">
      <w:pPr>
        <w:numPr>
          <w:ilvl w:val="0"/>
          <w:numId w:val="3"/>
        </w:numPr>
        <w:rPr>
          <w:rFonts w:ascii="Century Gothic" w:hAnsi="Century Gothic" w:cs="Arial"/>
          <w:szCs w:val="20"/>
        </w:rPr>
      </w:pPr>
      <w:r w:rsidRPr="00B864D1">
        <w:rPr>
          <w:rFonts w:ascii="Century Gothic" w:hAnsi="Century Gothic"/>
          <w:szCs w:val="20"/>
        </w:rPr>
        <w:t>Second infraction:  time out/chat outside in which we address the issue and reach an understanding</w:t>
      </w:r>
    </w:p>
    <w:p w:rsidR="001F2347" w:rsidRPr="00B864D1" w:rsidRDefault="001F2347" w:rsidP="00A666DA">
      <w:pPr>
        <w:numPr>
          <w:ilvl w:val="0"/>
          <w:numId w:val="3"/>
        </w:numPr>
        <w:rPr>
          <w:rFonts w:ascii="Century Gothic" w:hAnsi="Century Gothic" w:cs="Arial"/>
          <w:szCs w:val="20"/>
        </w:rPr>
      </w:pPr>
      <w:r w:rsidRPr="00B864D1">
        <w:rPr>
          <w:rFonts w:ascii="Century Gothic" w:hAnsi="Century Gothic" w:cs="Arial"/>
          <w:szCs w:val="20"/>
        </w:rPr>
        <w:t xml:space="preserve">Third infraction:  a brief conference with </w:t>
      </w:r>
      <w:proofErr w:type="spellStart"/>
      <w:r w:rsidR="007C2FC5" w:rsidRPr="00B864D1">
        <w:rPr>
          <w:rFonts w:ascii="Century Gothic" w:hAnsi="Century Gothic"/>
          <w:szCs w:val="20"/>
        </w:rPr>
        <w:t>Profe</w:t>
      </w:r>
      <w:proofErr w:type="spellEnd"/>
      <w:r w:rsidR="007C2FC5" w:rsidRPr="00B864D1">
        <w:rPr>
          <w:rFonts w:ascii="Century Gothic" w:hAnsi="Century Gothic"/>
          <w:szCs w:val="20"/>
        </w:rPr>
        <w:t xml:space="preserve"> </w:t>
      </w:r>
      <w:proofErr w:type="spellStart"/>
      <w:r w:rsidR="007C2FC5" w:rsidRPr="00B864D1">
        <w:rPr>
          <w:rFonts w:ascii="Century Gothic" w:hAnsi="Century Gothic"/>
          <w:szCs w:val="20"/>
        </w:rPr>
        <w:t>Sclerandi</w:t>
      </w:r>
      <w:proofErr w:type="spellEnd"/>
      <w:r w:rsidRPr="00B864D1">
        <w:rPr>
          <w:rFonts w:ascii="Century Gothic" w:hAnsi="Century Gothic" w:cs="Arial"/>
          <w:szCs w:val="20"/>
        </w:rPr>
        <w:t xml:space="preserve"> followed by a call home to parents</w:t>
      </w:r>
    </w:p>
    <w:p w:rsidR="001F2347" w:rsidRPr="00B864D1" w:rsidRDefault="001F2347" w:rsidP="00A666DA">
      <w:pPr>
        <w:numPr>
          <w:ilvl w:val="0"/>
          <w:numId w:val="3"/>
        </w:numPr>
        <w:rPr>
          <w:rFonts w:ascii="Century Gothic" w:hAnsi="Century Gothic" w:cs="Arial"/>
          <w:szCs w:val="20"/>
        </w:rPr>
      </w:pPr>
      <w:r w:rsidRPr="00B864D1">
        <w:rPr>
          <w:rFonts w:ascii="Century Gothic" w:hAnsi="Century Gothic" w:cs="Arial"/>
          <w:szCs w:val="20"/>
        </w:rPr>
        <w:t>Fourth infraction:  discipline referral</w:t>
      </w:r>
    </w:p>
    <w:p w:rsidR="001F2347" w:rsidRPr="00B864D1" w:rsidRDefault="001F2347" w:rsidP="00A666DA">
      <w:pPr>
        <w:numPr>
          <w:ilvl w:val="0"/>
          <w:numId w:val="3"/>
        </w:numPr>
        <w:rPr>
          <w:rFonts w:ascii="Century Gothic" w:hAnsi="Century Gothic" w:cs="Arial"/>
          <w:szCs w:val="20"/>
        </w:rPr>
      </w:pPr>
      <w:r w:rsidRPr="00B864D1">
        <w:rPr>
          <w:rFonts w:ascii="Century Gothic" w:hAnsi="Century Gothic" w:cs="Arial"/>
          <w:szCs w:val="20"/>
        </w:rPr>
        <w:t xml:space="preserve">Grievous infractions:  Extreme or offensive behavior will result in a call to security and an immediate discipline referral.  </w:t>
      </w:r>
    </w:p>
    <w:p w:rsidR="00A666DA" w:rsidRPr="00B864D1" w:rsidRDefault="00A666DA">
      <w:pPr>
        <w:pStyle w:val="Heading1"/>
        <w:jc w:val="center"/>
        <w:rPr>
          <w:rFonts w:ascii="Century Gothic" w:hAnsi="Century Gothic" w:cs="Times New Roman"/>
          <w:szCs w:val="20"/>
        </w:rPr>
      </w:pPr>
    </w:p>
    <w:p w:rsidR="001F2347" w:rsidRPr="00B864D1" w:rsidRDefault="001F2347" w:rsidP="00B50E91">
      <w:pPr>
        <w:pStyle w:val="Heading1"/>
        <w:rPr>
          <w:rFonts w:ascii="Century Gothic" w:hAnsi="Century Gothic" w:cs="Times New Roman"/>
          <w:szCs w:val="20"/>
        </w:rPr>
      </w:pPr>
      <w:r w:rsidRPr="00B864D1">
        <w:rPr>
          <w:rFonts w:ascii="Century Gothic" w:hAnsi="Century Gothic" w:cs="Times New Roman"/>
          <w:szCs w:val="20"/>
        </w:rPr>
        <w:t>Grading</w:t>
      </w:r>
    </w:p>
    <w:p w:rsidR="001F2347" w:rsidRPr="00B864D1" w:rsidRDefault="008A4F6D">
      <w:pPr>
        <w:rPr>
          <w:rFonts w:ascii="Century Gothic" w:hAnsi="Century Gothic" w:cs="Arial"/>
          <w:szCs w:val="20"/>
        </w:rPr>
      </w:pPr>
      <w:r w:rsidRPr="00B864D1">
        <w:rPr>
          <w:rFonts w:ascii="Century Gothic" w:hAnsi="Century Gothic" w:cs="Arial"/>
          <w:szCs w:val="20"/>
        </w:rPr>
        <w:t xml:space="preserve">The grading policy at </w:t>
      </w:r>
      <w:r w:rsidR="001F2347" w:rsidRPr="00B864D1">
        <w:rPr>
          <w:rFonts w:ascii="Century Gothic" w:hAnsi="Century Gothic" w:cs="Arial"/>
          <w:szCs w:val="20"/>
        </w:rPr>
        <w:t>Austin High School is:</w:t>
      </w:r>
    </w:p>
    <w:p w:rsidR="001F2347" w:rsidRPr="00B864D1" w:rsidRDefault="001F2347">
      <w:pPr>
        <w:rPr>
          <w:rFonts w:ascii="Century Gothic" w:hAnsi="Century Gothic" w:cs="Arial"/>
          <w:szCs w:val="20"/>
        </w:rPr>
      </w:pPr>
      <w:r w:rsidRPr="00B864D1">
        <w:rPr>
          <w:rFonts w:ascii="Century Gothic" w:hAnsi="Century Gothic" w:cs="Arial"/>
          <w:szCs w:val="20"/>
        </w:rPr>
        <w:tab/>
        <w:t>50%</w:t>
      </w:r>
      <w:r w:rsidRPr="00B864D1">
        <w:rPr>
          <w:rFonts w:ascii="Century Gothic" w:hAnsi="Century Gothic" w:cs="Arial"/>
          <w:szCs w:val="20"/>
        </w:rPr>
        <w:tab/>
      </w:r>
      <w:r w:rsidRPr="00B864D1">
        <w:rPr>
          <w:rFonts w:ascii="Century Gothic" w:hAnsi="Century Gothic" w:cs="Arial"/>
          <w:szCs w:val="20"/>
        </w:rPr>
        <w:tab/>
        <w:t>Major grades:  tests, projects, and presentations</w:t>
      </w:r>
    </w:p>
    <w:p w:rsidR="001F2347" w:rsidRPr="00B864D1" w:rsidRDefault="001F2347" w:rsidP="008571B3">
      <w:pPr>
        <w:rPr>
          <w:rFonts w:ascii="Century Gothic" w:hAnsi="Century Gothic" w:cs="Arial"/>
          <w:szCs w:val="20"/>
        </w:rPr>
      </w:pPr>
      <w:r w:rsidRPr="00B864D1">
        <w:rPr>
          <w:rFonts w:ascii="Century Gothic" w:hAnsi="Century Gothic" w:cs="Arial"/>
          <w:szCs w:val="20"/>
        </w:rPr>
        <w:tab/>
      </w:r>
      <w:r w:rsidR="008571B3" w:rsidRPr="00B864D1">
        <w:rPr>
          <w:rFonts w:ascii="Century Gothic" w:hAnsi="Century Gothic" w:cs="Arial"/>
          <w:szCs w:val="20"/>
        </w:rPr>
        <w:t>50%</w:t>
      </w:r>
      <w:r w:rsidR="008571B3" w:rsidRPr="00B864D1">
        <w:rPr>
          <w:rFonts w:ascii="Century Gothic" w:hAnsi="Century Gothic" w:cs="Arial"/>
          <w:szCs w:val="20"/>
        </w:rPr>
        <w:tab/>
      </w:r>
      <w:r w:rsidR="008571B3" w:rsidRPr="00B864D1">
        <w:rPr>
          <w:rFonts w:ascii="Century Gothic" w:hAnsi="Century Gothic" w:cs="Arial"/>
          <w:szCs w:val="20"/>
        </w:rPr>
        <w:tab/>
        <w:t xml:space="preserve">Minor grades:  quizzes, </w:t>
      </w:r>
      <w:r w:rsidR="00377176" w:rsidRPr="00B864D1">
        <w:rPr>
          <w:rFonts w:ascii="Century Gothic" w:hAnsi="Century Gothic" w:cs="Arial"/>
          <w:szCs w:val="20"/>
        </w:rPr>
        <w:t>individual practices</w:t>
      </w:r>
      <w:r w:rsidR="008571B3" w:rsidRPr="00B864D1">
        <w:rPr>
          <w:rFonts w:ascii="Century Gothic" w:hAnsi="Century Gothic" w:cs="Arial"/>
          <w:szCs w:val="20"/>
        </w:rPr>
        <w:t>, daily grades.</w:t>
      </w:r>
    </w:p>
    <w:p w:rsidR="007C2FC5" w:rsidRPr="00B864D1" w:rsidRDefault="007C2FC5">
      <w:pPr>
        <w:pStyle w:val="Header"/>
        <w:tabs>
          <w:tab w:val="clear" w:pos="4320"/>
          <w:tab w:val="clear" w:pos="8640"/>
        </w:tabs>
        <w:rPr>
          <w:rFonts w:ascii="Century Gothic" w:hAnsi="Century Gothic"/>
          <w:szCs w:val="20"/>
        </w:rPr>
      </w:pPr>
    </w:p>
    <w:p w:rsidR="007C2FC5" w:rsidRPr="00B864D1" w:rsidRDefault="001F2347" w:rsidP="009A7490">
      <w:pPr>
        <w:pStyle w:val="Header"/>
        <w:tabs>
          <w:tab w:val="clear" w:pos="4320"/>
          <w:tab w:val="clear" w:pos="8640"/>
        </w:tabs>
        <w:rPr>
          <w:rFonts w:ascii="Century Gothic" w:hAnsi="Century Gothic"/>
          <w:szCs w:val="20"/>
        </w:rPr>
      </w:pPr>
      <w:r w:rsidRPr="00B864D1">
        <w:rPr>
          <w:rFonts w:ascii="Century Gothic" w:hAnsi="Century Gothic"/>
          <w:szCs w:val="20"/>
        </w:rPr>
        <w:t>For your first homework grade, please sign that you have read these expectations and consequences and have your parent or guardian sign it as well, and return this form tomorrow.</w:t>
      </w:r>
    </w:p>
    <w:p w:rsidR="007C2FC5" w:rsidRPr="00B864D1" w:rsidRDefault="007C2FC5" w:rsidP="001F2347">
      <w:pPr>
        <w:rPr>
          <w:rFonts w:ascii="Century Gothic" w:hAnsi="Century Gothic"/>
          <w:bCs/>
          <w:szCs w:val="20"/>
        </w:rPr>
      </w:pPr>
    </w:p>
    <w:p w:rsidR="001F2347" w:rsidRPr="00B864D1" w:rsidRDefault="001F2347">
      <w:pPr>
        <w:pStyle w:val="Header"/>
        <w:tabs>
          <w:tab w:val="clear" w:pos="4320"/>
          <w:tab w:val="clear" w:pos="8640"/>
        </w:tabs>
        <w:rPr>
          <w:rFonts w:ascii="Century Gothic" w:hAnsi="Century Gothic"/>
          <w:szCs w:val="20"/>
        </w:rPr>
      </w:pPr>
      <w:r w:rsidRPr="00B864D1">
        <w:rPr>
          <w:rFonts w:ascii="Century Gothic" w:hAnsi="Century Gothic"/>
          <w:b/>
          <w:bCs/>
          <w:szCs w:val="20"/>
        </w:rPr>
        <w:t>Parents and guardians,</w:t>
      </w:r>
      <w:r w:rsidRPr="00B864D1">
        <w:rPr>
          <w:rFonts w:ascii="Century Gothic" w:hAnsi="Century Gothic"/>
          <w:szCs w:val="20"/>
        </w:rPr>
        <w:t xml:space="preserve"> </w:t>
      </w:r>
    </w:p>
    <w:p w:rsidR="001F2347" w:rsidRPr="00B864D1" w:rsidRDefault="001F2347">
      <w:pPr>
        <w:pStyle w:val="Header"/>
        <w:tabs>
          <w:tab w:val="clear" w:pos="4320"/>
          <w:tab w:val="clear" w:pos="8640"/>
        </w:tabs>
        <w:rPr>
          <w:rFonts w:ascii="Century Gothic" w:hAnsi="Century Gothic"/>
          <w:szCs w:val="20"/>
        </w:rPr>
      </w:pPr>
      <w:r w:rsidRPr="00B864D1">
        <w:rPr>
          <w:rFonts w:ascii="Century Gothic" w:hAnsi="Century Gothic"/>
          <w:szCs w:val="20"/>
        </w:rPr>
        <w:t xml:space="preserve">Please take a moment to read over the expectations and consequences for students in this class and sign or initial that you have seen this document.  It is important to me that you are as aware of my expectations as your children are.  I am always excited to chat or visit with parents over the phone or at the school.  If you have any questions or comments, please </w:t>
      </w:r>
      <w:r w:rsidR="002E1E7B">
        <w:rPr>
          <w:rFonts w:ascii="Century Gothic" w:hAnsi="Century Gothic"/>
          <w:szCs w:val="20"/>
        </w:rPr>
        <w:t>visit my website and/or email me</w:t>
      </w:r>
      <w:r w:rsidRPr="00B864D1">
        <w:rPr>
          <w:rFonts w:ascii="Century Gothic" w:hAnsi="Century Gothic"/>
          <w:szCs w:val="20"/>
        </w:rPr>
        <w:t>.  I appreciate the opportunity to serve your kids.</w:t>
      </w:r>
    </w:p>
    <w:p w:rsidR="001F2347" w:rsidRPr="00B864D1" w:rsidRDefault="001F2347">
      <w:pPr>
        <w:pStyle w:val="Header"/>
        <w:tabs>
          <w:tab w:val="clear" w:pos="4320"/>
          <w:tab w:val="clear" w:pos="8640"/>
        </w:tabs>
        <w:rPr>
          <w:rFonts w:ascii="Century Gothic" w:hAnsi="Century Gothic"/>
          <w:szCs w:val="20"/>
        </w:rPr>
      </w:pPr>
    </w:p>
    <w:p w:rsidR="001F2347" w:rsidRPr="00B864D1" w:rsidRDefault="001F2347">
      <w:pPr>
        <w:pStyle w:val="Header"/>
        <w:tabs>
          <w:tab w:val="clear" w:pos="4320"/>
          <w:tab w:val="clear" w:pos="8640"/>
        </w:tabs>
        <w:rPr>
          <w:rFonts w:ascii="Century Gothic" w:hAnsi="Century Gothic"/>
          <w:szCs w:val="20"/>
        </w:rPr>
      </w:pPr>
      <w:r w:rsidRPr="00B864D1">
        <w:rPr>
          <w:rFonts w:ascii="Century Gothic" w:hAnsi="Century Gothic"/>
          <w:szCs w:val="20"/>
        </w:rPr>
        <w:t>Regards,</w:t>
      </w:r>
    </w:p>
    <w:p w:rsidR="001F2347" w:rsidRPr="00B864D1" w:rsidRDefault="001F2347">
      <w:pPr>
        <w:pStyle w:val="Header"/>
        <w:tabs>
          <w:tab w:val="clear" w:pos="4320"/>
          <w:tab w:val="clear" w:pos="8640"/>
        </w:tabs>
        <w:rPr>
          <w:rFonts w:ascii="Century Gothic" w:hAnsi="Century Gothic"/>
          <w:szCs w:val="20"/>
        </w:rPr>
      </w:pPr>
    </w:p>
    <w:p w:rsidR="003471C6" w:rsidRDefault="003471C6" w:rsidP="003471C6">
      <w:pPr>
        <w:pStyle w:val="Header"/>
        <w:tabs>
          <w:tab w:val="left" w:pos="720"/>
        </w:tabs>
        <w:rPr>
          <w:rFonts w:ascii="Century Gothic" w:hAnsi="Century Gothic"/>
          <w:szCs w:val="20"/>
        </w:rPr>
      </w:pPr>
      <w:r>
        <w:rPr>
          <w:rFonts w:ascii="Century Gothic" w:hAnsi="Century Gothic"/>
          <w:szCs w:val="20"/>
        </w:rPr>
        <w:t>Lonnie “</w:t>
      </w:r>
      <w:proofErr w:type="spellStart"/>
      <w:r>
        <w:rPr>
          <w:rFonts w:ascii="Century Gothic" w:hAnsi="Century Gothic"/>
          <w:szCs w:val="20"/>
        </w:rPr>
        <w:t>Profe</w:t>
      </w:r>
      <w:proofErr w:type="spellEnd"/>
      <w:r>
        <w:rPr>
          <w:rFonts w:ascii="Century Gothic" w:hAnsi="Century Gothic"/>
          <w:szCs w:val="20"/>
        </w:rPr>
        <w:t xml:space="preserve">” </w:t>
      </w:r>
      <w:proofErr w:type="spellStart"/>
      <w:r>
        <w:rPr>
          <w:rFonts w:ascii="Century Gothic" w:hAnsi="Century Gothic"/>
          <w:szCs w:val="20"/>
        </w:rPr>
        <w:t>Sclerandi</w:t>
      </w:r>
      <w:proofErr w:type="spellEnd"/>
      <w:r>
        <w:rPr>
          <w:rFonts w:ascii="Century Gothic" w:hAnsi="Century Gothic"/>
          <w:szCs w:val="20"/>
        </w:rPr>
        <w:tab/>
      </w:r>
      <w:r>
        <w:rPr>
          <w:rFonts w:ascii="Century Gothic" w:hAnsi="Century Gothic"/>
          <w:szCs w:val="20"/>
        </w:rPr>
        <w:tab/>
        <w:t>Parent Name: __________________________</w:t>
      </w:r>
    </w:p>
    <w:p w:rsidR="003471C6" w:rsidRDefault="003471C6" w:rsidP="003471C6">
      <w:pPr>
        <w:pStyle w:val="Header"/>
        <w:tabs>
          <w:tab w:val="left" w:pos="720"/>
        </w:tabs>
        <w:rPr>
          <w:rFonts w:ascii="Century Gothic" w:hAnsi="Century Gothic" w:cs="Arial"/>
          <w:color w:val="333333"/>
          <w:szCs w:val="20"/>
        </w:rPr>
      </w:pPr>
      <w:hyperlink r:id="rId11" w:history="1">
        <w:r>
          <w:rPr>
            <w:rStyle w:val="Hyperlink"/>
            <w:rFonts w:ascii="Century Gothic" w:hAnsi="Century Gothic"/>
            <w:szCs w:val="20"/>
          </w:rPr>
          <w:t>Lawrence.Sclerandi@austinisd.org</w:t>
        </w:r>
      </w:hyperlink>
      <w:r>
        <w:rPr>
          <w:rFonts w:ascii="Century Gothic" w:hAnsi="Century Gothic"/>
          <w:szCs w:val="20"/>
        </w:rPr>
        <w:tab/>
      </w:r>
      <w:r>
        <w:rPr>
          <w:rFonts w:ascii="Century Gothic" w:hAnsi="Century Gothic"/>
          <w:szCs w:val="20"/>
        </w:rPr>
        <w:tab/>
        <w:t>Parent Signature _______________________</w:t>
      </w:r>
    </w:p>
    <w:p w:rsidR="003471C6" w:rsidRDefault="003471C6" w:rsidP="003471C6">
      <w:pPr>
        <w:pStyle w:val="Header"/>
        <w:tabs>
          <w:tab w:val="left" w:pos="720"/>
        </w:tabs>
        <w:rPr>
          <w:rFonts w:ascii="Century Gothic" w:hAnsi="Century Gothic"/>
          <w:szCs w:val="20"/>
        </w:rPr>
      </w:pPr>
      <w:hyperlink r:id="rId12" w:history="1">
        <w:r>
          <w:rPr>
            <w:rStyle w:val="Hyperlink"/>
            <w:rFonts w:ascii="Century Gothic" w:hAnsi="Century Gothic"/>
            <w:szCs w:val="20"/>
          </w:rPr>
          <w:t>profesclerandi@weebly.com</w:t>
        </w:r>
      </w:hyperlink>
      <w:r>
        <w:rPr>
          <w:rFonts w:ascii="Century Gothic" w:hAnsi="Century Gothic"/>
          <w:szCs w:val="20"/>
        </w:rPr>
        <w:tab/>
      </w:r>
    </w:p>
    <w:p w:rsidR="003471C6" w:rsidRDefault="003471C6" w:rsidP="003471C6">
      <w:pPr>
        <w:pStyle w:val="Header"/>
        <w:tabs>
          <w:tab w:val="left" w:pos="720"/>
        </w:tabs>
        <w:rPr>
          <w:rFonts w:ascii="Century Gothic" w:hAnsi="Century Gothic"/>
          <w:szCs w:val="20"/>
        </w:rPr>
      </w:pPr>
      <w:r>
        <w:rPr>
          <w:rFonts w:ascii="Century Gothic" w:hAnsi="Century Gothic"/>
          <w:szCs w:val="20"/>
        </w:rPr>
        <w:tab/>
      </w:r>
      <w:r>
        <w:rPr>
          <w:rFonts w:ascii="Century Gothic" w:hAnsi="Century Gothic"/>
          <w:szCs w:val="20"/>
        </w:rPr>
        <w:tab/>
      </w:r>
      <w:r>
        <w:rPr>
          <w:rFonts w:ascii="Century Gothic" w:hAnsi="Century Gothic"/>
          <w:szCs w:val="20"/>
        </w:rPr>
        <w:tab/>
        <w:t>Student Name: _________________________</w:t>
      </w:r>
    </w:p>
    <w:p w:rsidR="001F2347" w:rsidRPr="003471C6" w:rsidRDefault="003471C6" w:rsidP="003471C6">
      <w:pPr>
        <w:pStyle w:val="Header"/>
        <w:tabs>
          <w:tab w:val="left" w:pos="720"/>
        </w:tabs>
        <w:rPr>
          <w:rFonts w:ascii="Century Gothic" w:hAnsi="Century Gothic"/>
          <w:szCs w:val="20"/>
        </w:rPr>
      </w:pPr>
      <w:r>
        <w:rPr>
          <w:rFonts w:ascii="Century Gothic" w:hAnsi="Century Gothic"/>
          <w:szCs w:val="20"/>
        </w:rPr>
        <w:tab/>
      </w:r>
      <w:r>
        <w:rPr>
          <w:rFonts w:ascii="Century Gothic" w:hAnsi="Century Gothic"/>
          <w:szCs w:val="20"/>
        </w:rPr>
        <w:tab/>
      </w:r>
      <w:r>
        <w:rPr>
          <w:rFonts w:ascii="Century Gothic" w:hAnsi="Century Gothic"/>
          <w:szCs w:val="20"/>
        </w:rPr>
        <w:tab/>
        <w:t>Student Signature:______________________</w:t>
      </w:r>
    </w:p>
    <w:sectPr w:rsidR="001F2347" w:rsidRPr="003471C6" w:rsidSect="00B864D1">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658" w:rsidRDefault="007F0658">
      <w:r>
        <w:separator/>
      </w:r>
    </w:p>
  </w:endnote>
  <w:endnote w:type="continuationSeparator" w:id="0">
    <w:p w:rsidR="007F0658" w:rsidRDefault="007F065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176" w:rsidRDefault="00EA0B5A">
    <w:pPr>
      <w:pStyle w:val="Footer"/>
      <w:framePr w:wrap="around" w:vAnchor="text" w:hAnchor="margin" w:xAlign="center" w:y="1"/>
      <w:rPr>
        <w:rStyle w:val="PageNumber"/>
      </w:rPr>
    </w:pPr>
    <w:r>
      <w:rPr>
        <w:rStyle w:val="PageNumber"/>
      </w:rPr>
      <w:fldChar w:fldCharType="begin"/>
    </w:r>
    <w:r w:rsidR="00377176">
      <w:rPr>
        <w:rStyle w:val="PageNumber"/>
      </w:rPr>
      <w:instrText xml:space="preserve">PAGE  </w:instrText>
    </w:r>
    <w:r>
      <w:rPr>
        <w:rStyle w:val="PageNumber"/>
      </w:rPr>
      <w:fldChar w:fldCharType="end"/>
    </w:r>
  </w:p>
  <w:p w:rsidR="00377176" w:rsidRDefault="003771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176" w:rsidRDefault="00EA0B5A">
    <w:pPr>
      <w:pStyle w:val="Footer"/>
      <w:framePr w:wrap="around" w:vAnchor="text" w:hAnchor="margin" w:xAlign="center" w:y="1"/>
      <w:rPr>
        <w:rStyle w:val="PageNumber"/>
      </w:rPr>
    </w:pPr>
    <w:r>
      <w:rPr>
        <w:rStyle w:val="PageNumber"/>
      </w:rPr>
      <w:fldChar w:fldCharType="begin"/>
    </w:r>
    <w:r w:rsidR="00377176">
      <w:rPr>
        <w:rStyle w:val="PageNumber"/>
      </w:rPr>
      <w:instrText xml:space="preserve">PAGE  </w:instrText>
    </w:r>
    <w:r>
      <w:rPr>
        <w:rStyle w:val="PageNumber"/>
      </w:rPr>
      <w:fldChar w:fldCharType="separate"/>
    </w:r>
    <w:r w:rsidR="003471C6">
      <w:rPr>
        <w:rStyle w:val="PageNumber"/>
        <w:noProof/>
      </w:rPr>
      <w:t>2</w:t>
    </w:r>
    <w:r>
      <w:rPr>
        <w:rStyle w:val="PageNumber"/>
      </w:rPr>
      <w:fldChar w:fldCharType="end"/>
    </w:r>
  </w:p>
  <w:p w:rsidR="00377176" w:rsidRDefault="003771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658" w:rsidRDefault="007F0658">
      <w:r>
        <w:separator/>
      </w:r>
    </w:p>
  </w:footnote>
  <w:footnote w:type="continuationSeparator" w:id="0">
    <w:p w:rsidR="007F0658" w:rsidRDefault="007F06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176" w:rsidRPr="0090781A" w:rsidRDefault="00A314C5">
    <w:pPr>
      <w:pStyle w:val="Header"/>
      <w:rPr>
        <w:sz w:val="32"/>
        <w:szCs w:val="32"/>
      </w:rPr>
    </w:pPr>
    <w:proofErr w:type="spellStart"/>
    <w:r>
      <w:rPr>
        <w:sz w:val="32"/>
        <w:szCs w:val="32"/>
      </w:rPr>
      <w:t>Español</w:t>
    </w:r>
    <w:proofErr w:type="spellEnd"/>
    <w:r>
      <w:rPr>
        <w:sz w:val="32"/>
        <w:szCs w:val="32"/>
      </w:rPr>
      <w:t xml:space="preserve"> 2 </w:t>
    </w:r>
    <w:r w:rsidR="0090781A" w:rsidRPr="0090781A">
      <w:rPr>
        <w:sz w:val="32"/>
        <w:szCs w:val="32"/>
      </w:rPr>
      <w:t xml:space="preserve">Syllabus </w:t>
    </w:r>
    <w:r w:rsidR="007C151B">
      <w:rPr>
        <w:sz w:val="32"/>
        <w:szCs w:val="32"/>
      </w:rPr>
      <w:t xml:space="preserve">     </w:t>
    </w:r>
    <w:r w:rsidR="007C151B">
      <w:rPr>
        <w:sz w:val="32"/>
        <w:szCs w:val="32"/>
      </w:rPr>
      <w:tab/>
    </w:r>
    <w:r w:rsidR="007C151B">
      <w:rPr>
        <w:sz w:val="32"/>
        <w:szCs w:val="32"/>
      </w:rPr>
      <w:tab/>
      <w:t>Teacher:</w:t>
    </w:r>
    <w:r w:rsidR="0090781A" w:rsidRPr="0090781A">
      <w:rPr>
        <w:sz w:val="32"/>
        <w:szCs w:val="32"/>
      </w:rPr>
      <w:t xml:space="preserve"> </w:t>
    </w:r>
    <w:proofErr w:type="spellStart"/>
    <w:r w:rsidR="0090781A" w:rsidRPr="0090781A">
      <w:rPr>
        <w:sz w:val="32"/>
        <w:szCs w:val="32"/>
      </w:rPr>
      <w:t>Profe</w:t>
    </w:r>
    <w:proofErr w:type="spellEnd"/>
    <w:r w:rsidR="0090781A" w:rsidRPr="0090781A">
      <w:rPr>
        <w:sz w:val="32"/>
        <w:szCs w:val="32"/>
      </w:rPr>
      <w:t xml:space="preserve"> </w:t>
    </w:r>
    <w:proofErr w:type="spellStart"/>
    <w:r w:rsidR="0090781A" w:rsidRPr="0090781A">
      <w:rPr>
        <w:sz w:val="32"/>
        <w:szCs w:val="32"/>
      </w:rPr>
      <w:t>Sclerandi</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51B" w:rsidRPr="0090781A" w:rsidRDefault="007C151B">
    <w:pPr>
      <w:pStyle w:val="Header"/>
      <w:rPr>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35B90"/>
    <w:multiLevelType w:val="hybridMultilevel"/>
    <w:tmpl w:val="F7FC22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179124A"/>
    <w:multiLevelType w:val="hybridMultilevel"/>
    <w:tmpl w:val="9DCAB3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3140038"/>
    <w:multiLevelType w:val="hybridMultilevel"/>
    <w:tmpl w:val="2D5ECA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DB30CFB"/>
    <w:multiLevelType w:val="hybridMultilevel"/>
    <w:tmpl w:val="6DCCA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0000"/>
  <w:doNotTrackMoves/>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A7629"/>
    <w:rsid w:val="00020795"/>
    <w:rsid w:val="001B1733"/>
    <w:rsid w:val="001F2347"/>
    <w:rsid w:val="00232C66"/>
    <w:rsid w:val="00272664"/>
    <w:rsid w:val="002E1E7B"/>
    <w:rsid w:val="003471C6"/>
    <w:rsid w:val="00377176"/>
    <w:rsid w:val="004A7629"/>
    <w:rsid w:val="004D602A"/>
    <w:rsid w:val="004E3530"/>
    <w:rsid w:val="0061180D"/>
    <w:rsid w:val="0063603B"/>
    <w:rsid w:val="006C1BCD"/>
    <w:rsid w:val="00754B66"/>
    <w:rsid w:val="0079202F"/>
    <w:rsid w:val="007C151B"/>
    <w:rsid w:val="007C2FC5"/>
    <w:rsid w:val="007F0658"/>
    <w:rsid w:val="008571B3"/>
    <w:rsid w:val="008A4F6D"/>
    <w:rsid w:val="0090781A"/>
    <w:rsid w:val="00930406"/>
    <w:rsid w:val="009A7490"/>
    <w:rsid w:val="00A314C5"/>
    <w:rsid w:val="00A50FCD"/>
    <w:rsid w:val="00A56042"/>
    <w:rsid w:val="00A666DA"/>
    <w:rsid w:val="00A76235"/>
    <w:rsid w:val="00B045C5"/>
    <w:rsid w:val="00B50E91"/>
    <w:rsid w:val="00B864D1"/>
    <w:rsid w:val="00BA02AF"/>
    <w:rsid w:val="00D25B36"/>
    <w:rsid w:val="00EA0B5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1BCD"/>
    <w:rPr>
      <w:rFonts w:ascii="Arial" w:hAnsi="Arial"/>
      <w:szCs w:val="24"/>
    </w:rPr>
  </w:style>
  <w:style w:type="paragraph" w:styleId="Heading1">
    <w:name w:val="heading 1"/>
    <w:basedOn w:val="Normal"/>
    <w:next w:val="Normal"/>
    <w:qFormat/>
    <w:rsid w:val="006C1BCD"/>
    <w:pPr>
      <w:keepNext/>
      <w:outlineLvl w:val="0"/>
    </w:pPr>
    <w:rPr>
      <w:rFonts w:cs="Arial"/>
      <w:b/>
      <w:bCs/>
    </w:rPr>
  </w:style>
  <w:style w:type="paragraph" w:styleId="Heading2">
    <w:name w:val="heading 2"/>
    <w:basedOn w:val="Normal"/>
    <w:next w:val="Normal"/>
    <w:qFormat/>
    <w:rsid w:val="006C1BCD"/>
    <w:pPr>
      <w:keepNext/>
      <w:jc w:val="center"/>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C1BCD"/>
    <w:pPr>
      <w:tabs>
        <w:tab w:val="center" w:pos="4320"/>
        <w:tab w:val="right" w:pos="8640"/>
      </w:tabs>
    </w:pPr>
  </w:style>
  <w:style w:type="paragraph" w:styleId="Footer">
    <w:name w:val="footer"/>
    <w:basedOn w:val="Normal"/>
    <w:rsid w:val="006C1BCD"/>
    <w:pPr>
      <w:tabs>
        <w:tab w:val="center" w:pos="4320"/>
        <w:tab w:val="right" w:pos="8640"/>
      </w:tabs>
    </w:pPr>
  </w:style>
  <w:style w:type="character" w:styleId="PageNumber">
    <w:name w:val="page number"/>
    <w:basedOn w:val="DefaultParagraphFont"/>
    <w:rsid w:val="006C1BCD"/>
  </w:style>
  <w:style w:type="character" w:styleId="Hyperlink">
    <w:name w:val="Hyperlink"/>
    <w:basedOn w:val="DefaultParagraphFont"/>
    <w:rsid w:val="006C1BCD"/>
    <w:rPr>
      <w:color w:val="0000FF"/>
      <w:u w:val="single"/>
    </w:rPr>
  </w:style>
  <w:style w:type="character" w:styleId="FollowedHyperlink">
    <w:name w:val="FollowedHyperlink"/>
    <w:basedOn w:val="DefaultParagraphFont"/>
    <w:rsid w:val="006C1BCD"/>
    <w:rPr>
      <w:color w:val="800080"/>
      <w:u w:val="single"/>
    </w:rPr>
  </w:style>
  <w:style w:type="table" w:styleId="TableGrid">
    <w:name w:val="Table Grid"/>
    <w:basedOn w:val="TableNormal"/>
    <w:rsid w:val="005550E0"/>
    <w:rPr>
      <w:rFonts w:ascii="Times" w:eastAsia="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3471C6"/>
    <w:rPr>
      <w:rFonts w:ascii="Arial" w:hAnsi="Arial"/>
      <w:szCs w:val="24"/>
    </w:rPr>
  </w:style>
</w:styles>
</file>

<file path=word/webSettings.xml><?xml version="1.0" encoding="utf-8"?>
<w:webSettings xmlns:r="http://schemas.openxmlformats.org/officeDocument/2006/relationships" xmlns:w="http://schemas.openxmlformats.org/wordprocessingml/2006/main">
  <w:divs>
    <w:div w:id="1868593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profesclerandi@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wrence.Sclerandi@austinisd.org"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922</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5984</CharactersWithSpaces>
  <SharedDoc>false</SharedDoc>
  <HLinks>
    <vt:vector size="6" baseType="variant">
      <vt:variant>
        <vt:i4>4194313</vt:i4>
      </vt:variant>
      <vt:variant>
        <vt:i4>0</vt:i4>
      </vt:variant>
      <vt:variant>
        <vt:i4>0</vt:i4>
      </vt:variant>
      <vt:variant>
        <vt:i4>5</vt:i4>
      </vt:variant>
      <vt:variant>
        <vt:lpwstr>http://www.glencoe.com/sec/worldlanguages/index.html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Windows User</cp:lastModifiedBy>
  <cp:revision>3</cp:revision>
  <dcterms:created xsi:type="dcterms:W3CDTF">2011-08-18T21:35:00Z</dcterms:created>
  <dcterms:modified xsi:type="dcterms:W3CDTF">2012-08-22T16:19:00Z</dcterms:modified>
</cp:coreProperties>
</file>